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rPr>
          <w:rFonts w:hint="eastAsia" w:eastAsia="宋体"/>
          <w:b/>
          <w:sz w:val="24"/>
          <w:lang w:val="en-US" w:eastAsia="zh-CN"/>
        </w:rP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rFonts w:hint="eastAsia" w:eastAsia="宋体"/>
          <w:b/>
          <w:i/>
          <w:sz w:val="28"/>
          <w:lang w:val="en-US" w:eastAsia="zh-CN"/>
        </w:rPr>
        <w:fldChar w:fldCharType="end"/>
      </w:r>
      <w:r>
        <w:rPr>
          <w:rFonts w:hint="eastAsia" w:eastAsia="宋体"/>
          <w:b/>
          <w:i/>
          <w:sz w:val="28"/>
          <w:lang w:val="en-US" w:eastAsia="zh-CN"/>
        </w:rPr>
        <w:t>15124</w:t>
      </w:r>
    </w:p>
    <w:p>
      <w:pPr>
        <w:pStyle w:val="82"/>
        <w:outlineLvl w:val="0"/>
        <w:rPr>
          <w:rFonts w:eastAsia="宋体"/>
          <w:b/>
          <w:sz w:val="24"/>
          <w:lang w:val="en-US" w:eastAsia="zh-CN"/>
        </w:rPr>
      </w:pPr>
      <w:r>
        <w:rPr>
          <w:rFonts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eastAsia="宋体" w:cs="Arial"/>
          <w:b/>
          <w:sz w:val="24"/>
          <w:szCs w:val="24"/>
          <w:lang w:eastAsia="zh-CN"/>
        </w:rPr>
        <w:t xml:space="preserve"> </w:t>
      </w:r>
      <w:r>
        <w:rPr>
          <w:rFonts w:hint="eastAsia" w:eastAsia="宋体" w:cs="Arial"/>
          <w:b/>
          <w:sz w:val="24"/>
          <w:szCs w:val="24"/>
          <w:lang w:val="en-US" w:eastAsia="zh-CN"/>
        </w:rPr>
        <w:t>13</w:t>
      </w:r>
      <w:r>
        <w:rPr>
          <w:rFonts w:hint="eastAsia" w:eastAsia="宋体" w:cs="Arial"/>
          <w:b/>
          <w:sz w:val="24"/>
          <w:szCs w:val="24"/>
          <w:lang w:eastAsia="zh-CN"/>
        </w:rPr>
        <w:t>th</w:t>
      </w:r>
      <w:r>
        <w:rPr>
          <w:rFonts w:eastAsia="宋体" w:cs="Arial"/>
          <w:b/>
          <w:sz w:val="24"/>
          <w:szCs w:val="24"/>
          <w:lang w:eastAsia="zh-CN"/>
        </w:rPr>
        <w:t xml:space="preserve"> – </w:t>
      </w:r>
      <w:r>
        <w:rPr>
          <w:rFonts w:hint="eastAsia" w:eastAsia="宋体" w:cs="Arial"/>
          <w:b/>
          <w:sz w:val="24"/>
          <w:szCs w:val="24"/>
          <w:lang w:val="en-US" w:eastAsia="zh-CN"/>
        </w:rPr>
        <w:t>17</w:t>
      </w:r>
      <w:r>
        <w:rPr>
          <w:rFonts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RACH impact of SBFD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NR_duplex_evo-Core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2025-10-01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rPr>
          <w:trHeight w:val="350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Change 1: Based on RAN2 progress, the RO-type change is allowed for SSB based CBRA, i.e. for the PRACH re-transmission, UE is allowed to switch between legacy RO and SBFD RO. This should be reflected in 38.133.</w:t>
            </w:r>
          </w:p>
          <w:p>
            <w:pPr>
              <w:pStyle w:val="82"/>
              <w:spacing w:after="0"/>
              <w:rPr>
                <w:rFonts w:eastAsia="宋体"/>
                <w:lang w:val="en-US" w:eastAsia="zh-CN"/>
              </w:rPr>
            </w:pPr>
          </w:p>
          <w:p>
            <w:pPr>
              <w:pStyle w:val="82"/>
              <w:spacing w:after="0"/>
              <w:rPr>
                <w:rFonts w:eastAsia="宋体"/>
                <w:lang w:val="en-US" w:eastAsia="zh-CN"/>
              </w:rPr>
            </w:pPr>
            <w:r>
              <w:rPr>
                <w:rFonts w:hint="eastAsia" w:eastAsia="宋体"/>
                <w:lang w:val="en-US" w:eastAsia="zh-CN"/>
              </w:rPr>
              <w:t>Change 2: Based on RAN2 progress, the RO-type change is allowed for SSB and CSI-RS based CFRA, i.e. for the PRACH re-transmission, UE is allowed to switch between legacy RO and SBFD RO. This should be reflected in 38.133.</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Change 1: Based on RAN2 progress, the RO-type change is allowed for SSB based CBRA, i.e. for the PRACH re-transmission, UE is allowed to switch between legacy RO and SBFD RO. This should be reflected in 38.133.</w:t>
            </w:r>
          </w:p>
          <w:p>
            <w:pPr>
              <w:pStyle w:val="82"/>
              <w:spacing w:after="0"/>
              <w:rPr>
                <w:rFonts w:eastAsia="宋体"/>
                <w:lang w:val="en-US" w:eastAsia="zh-CN"/>
              </w:rPr>
            </w:pPr>
          </w:p>
          <w:p>
            <w:pPr>
              <w:pStyle w:val="82"/>
              <w:spacing w:after="0"/>
              <w:rPr>
                <w:rFonts w:eastAsia="宋体"/>
                <w:lang w:val="en-US" w:eastAsia="zh-CN"/>
              </w:rPr>
            </w:pPr>
            <w:r>
              <w:rPr>
                <w:rFonts w:hint="eastAsia" w:eastAsia="宋体"/>
                <w:lang w:val="en-US" w:eastAsia="zh-CN"/>
              </w:rPr>
              <w:t>Change 2: Based on RAN2 progress, the RO-type change is allowed for SSB and CSI-RS based CFRA, i.e. for the PRACH re-transmission, UE is allowed to switch between legacy RO and SBFD RO. This should be reflected in 38.133.</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The RACH impact of SBFD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6.2.2.2.1.1, 6.2.2.2.2.1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rPr>
          <w:lang w:eastAsia="zh-CN"/>
        </w:rPr>
      </w:pPr>
      <w:r>
        <w:rPr>
          <w:lang w:eastAsia="zh-CN"/>
        </w:rPr>
        <w:t>6.2.2.2.1</w:t>
      </w:r>
      <w:r>
        <w:rPr>
          <w:lang w:eastAsia="zh-CN"/>
        </w:rPr>
        <w:tab/>
      </w:r>
      <w:r>
        <w:rPr>
          <w:lang w:eastAsia="zh-CN"/>
        </w:rPr>
        <w:t>Contention based random access</w:t>
      </w:r>
    </w:p>
    <w:p>
      <w:pPr>
        <w:pStyle w:val="7"/>
        <w:rPr>
          <w:lang w:eastAsia="zh-CN"/>
        </w:rPr>
      </w:pPr>
      <w:r>
        <w:rPr>
          <w:lang w:eastAsia="zh-CN"/>
        </w:rPr>
        <w:t>6.2.2.2.1.1</w:t>
      </w:r>
      <w:r>
        <w:rPr>
          <w:lang w:eastAsia="zh-CN"/>
        </w:rPr>
        <w:tab/>
      </w:r>
      <w:r>
        <w:rPr>
          <w:lang w:eastAsia="zh-CN"/>
        </w:rPr>
        <w:t>Correct behaviour when transmitting Random Access Preamble</w:t>
      </w:r>
    </w:p>
    <w:p>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pPr>
        <w:rPr>
          <w:rFonts w:cs="v4.2.0"/>
          <w:lang w:eastAsia="zh-CN"/>
        </w:rPr>
      </w:pPr>
      <w:ins w:id="0" w:author="ZTE" w:date="2025-10-17T05:43:00Z">
        <w:del w:id="1" w:author="Huawei" w:date="2025-10-17T11:28:00Z">
          <w:r>
            <w:rPr>
              <w:rFonts w:cs="v4.2.0"/>
              <w:lang w:eastAsia="zh-CN"/>
            </w:rPr>
            <w:delText xml:space="preserve">For a UE not configured with </w:delText>
          </w:r>
        </w:del>
      </w:ins>
      <w:ins w:id="2" w:author="ZTE" w:date="2025-10-17T05:43:00Z">
        <w:del w:id="3" w:author="Huawei" w:date="2025-10-17T11:28:00Z">
          <w:r>
            <w:rPr>
              <w:rFonts w:cs="v4.2.0"/>
              <w:i/>
              <w:iCs/>
              <w:lang w:eastAsia="zh-CN"/>
            </w:rPr>
            <w:delText>sbfd-RACH-Config-r19,</w:delText>
          </w:r>
        </w:del>
      </w:ins>
      <w:ins w:id="4" w:author="ZTE" w:date="2025-10-17T05:43:00Z">
        <w:del w:id="5" w:author="Huawei" w:date="2025-10-17T11:28:00Z">
          <w:r>
            <w:rPr>
              <w:rFonts w:cs="v4.2.0"/>
              <w:lang w:eastAsia="zh-CN"/>
            </w:rPr>
            <w:delText>w</w:delText>
          </w:r>
        </w:del>
      </w:ins>
      <w:del w:id="6" w:author="Huawei" w:date="2025-10-17T11:28:00Z">
        <w:r>
          <w:rPr>
            <w:rFonts w:cs="v4.2.0"/>
            <w:lang w:eastAsia="zh-CN"/>
          </w:rPr>
          <w:delText>W</w:delText>
        </w:r>
      </w:del>
      <w:ins w:id="7" w:author="Huawei" w:date="2025-10-17T11:38:00Z">
        <w:r>
          <w:rPr>
            <w:rFonts w:cs="v4.2.0"/>
            <w:lang w:eastAsia="zh-CN"/>
          </w:rPr>
          <w:t>W</w:t>
        </w:r>
      </w:ins>
      <w:r>
        <w:rPr>
          <w:rFonts w:cs="v4.2.0"/>
          <w:lang w:eastAsia="zh-CN"/>
        </w:rPr>
        <w:t xml:space="preserve">ith the UE selected SSB with SS-RSRP above </w:t>
      </w:r>
      <w:r>
        <w:rPr>
          <w:rFonts w:cs="v4.2.0"/>
          <w:i/>
          <w:lang w:eastAsia="zh-CN"/>
        </w:rPr>
        <w:t>rsrp-ThresholdSSB</w:t>
      </w:r>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pPr>
        <w:rPr>
          <w:rFonts w:eastAsia="宋体"/>
          <w:lang w:val="en-US" w:eastAsia="zh-CN"/>
        </w:rPr>
      </w:pPr>
      <w:ins w:id="8" w:author="ZTE-Chenchen" w:date="2025-10-01T22:14:00Z">
        <w:del w:id="9" w:author="ZTE" w:date="2025-10-17T05:44:00Z">
          <w:r>
            <w:rPr>
              <w:rFonts w:eastAsia="宋体"/>
              <w:lang w:val="en-US"/>
            </w:rPr>
            <w:delText>If</w:delText>
          </w:r>
        </w:del>
      </w:ins>
      <w:ins w:id="10" w:author="ZTE" w:date="2025-10-17T05:44:00Z">
        <w:r>
          <w:rPr>
            <w:rFonts w:hint="eastAsia" w:eastAsia="宋体"/>
            <w:lang w:val="en-US" w:eastAsia="zh-CN"/>
          </w:rPr>
          <w:t>For a</w:t>
        </w:r>
      </w:ins>
      <w:ins w:id="11" w:author="ZTE-Chenchen" w:date="2025-10-01T22:14:00Z">
        <w:r>
          <w:rPr>
            <w:rFonts w:eastAsia="宋体"/>
          </w:rPr>
          <w:t xml:space="preserve"> UE supports </w:t>
        </w:r>
      </w:ins>
      <w:ins w:id="12" w:author="ZTE-Chenchen" w:date="2025-10-01T22:14:00Z">
        <w:r>
          <w:rPr>
            <w:i/>
            <w:iCs/>
          </w:rPr>
          <w:t>supportSBFD</w:t>
        </w:r>
      </w:ins>
      <w:ins w:id="13" w:author="ZTE-Chenchen" w:date="2025-10-01T22:14:00Z">
        <w:del w:id="14" w:author="Huawei" w:date="2025-10-17T11:30:00Z">
          <w:r>
            <w:rPr>
              <w:rFonts w:eastAsia="宋体"/>
            </w:rPr>
            <w:delText xml:space="preserve"> and SBFD is configured by network</w:delText>
          </w:r>
        </w:del>
      </w:ins>
      <w:ins w:id="15" w:author="ZTE-Chenchen" w:date="2025-10-01T22:14:00Z">
        <w:r>
          <w:rPr>
            <w:rFonts w:hint="eastAsia"/>
            <w:lang w:val="en-US" w:eastAsia="zh-CN"/>
          </w:rPr>
          <w:t xml:space="preserve">, </w:t>
        </w:r>
      </w:ins>
      <w:ins w:id="16" w:author="Huawei" w:date="2025-10-17T11:29:00Z">
        <w:r>
          <w:rPr>
            <w:lang w:val="en-US" w:eastAsia="zh-CN"/>
          </w:rPr>
          <w:t xml:space="preserve">if </w:t>
        </w:r>
      </w:ins>
      <w:ins w:id="17" w:author="ZTE" w:date="2025-10-17T05:33:00Z">
        <w:r>
          <w:rPr>
            <w:lang w:eastAsia="ko-KR"/>
          </w:rPr>
          <w:t xml:space="preserve">either </w:t>
        </w:r>
      </w:ins>
      <w:ins w:id="18" w:author="ZTE" w:date="2025-10-17T05:33:00Z">
        <w:r>
          <w:rPr>
            <w:i/>
            <w:iCs/>
          </w:rPr>
          <w:t>sbfd-RACH-SingleConfig</w:t>
        </w:r>
      </w:ins>
      <w:ins w:id="19" w:author="ZTE" w:date="2025-10-17T05:33:00Z">
        <w:r>
          <w:rPr/>
          <w:t xml:space="preserve"> or </w:t>
        </w:r>
      </w:ins>
      <w:ins w:id="20" w:author="ZTE" w:date="2025-10-17T05:33:00Z">
        <w:r>
          <w:rPr>
            <w:i/>
            <w:iCs/>
          </w:rPr>
          <w:t>sbfd-RACH-DualConfig</w:t>
        </w:r>
      </w:ins>
      <w:ins w:id="21" w:author="ZTE" w:date="2025-10-17T05:33:00Z">
        <w:r>
          <w:rPr/>
          <w:t xml:space="preserve"> is configured by RRC for the Random Access procedure</w:t>
        </w:r>
      </w:ins>
      <w:ins w:id="22" w:author="ZTE" w:date="2025-10-17T05:33:00Z">
        <w:r>
          <w:rPr>
            <w:rFonts w:hint="eastAsia" w:eastAsia="宋体"/>
            <w:lang w:val="en-US" w:eastAsia="zh-CN"/>
          </w:rPr>
          <w:t xml:space="preserve">, </w:t>
        </w:r>
      </w:ins>
      <w:ins w:id="23" w:author="Huawei" w:date="2025-10-17T11:30:00Z">
        <w:r>
          <w:rPr>
            <w:rFonts w:eastAsia="宋体"/>
            <w:lang w:val="en-US" w:eastAsia="zh-CN"/>
          </w:rPr>
          <w:t xml:space="preserve">the UE </w:t>
        </w:r>
      </w:ins>
      <w:ins w:id="24" w:author="Huawei" w:date="2025-10-17T11:39:00Z">
        <w:r>
          <w:rPr>
            <w:rFonts w:eastAsia="宋体"/>
            <w:lang w:val="en-US" w:eastAsia="zh-CN"/>
          </w:rPr>
          <w:t xml:space="preserve">shall </w:t>
        </w:r>
      </w:ins>
      <w:ins w:id="25" w:author="Huawei" w:date="2025-10-17T11:31:00Z">
        <w:r>
          <w:rPr>
            <w:rFonts w:cs="v4.2.0"/>
            <w:lang w:eastAsia="zh-CN"/>
          </w:rPr>
          <w:t xml:space="preserve">have the capability to </w:t>
        </w:r>
      </w:ins>
      <w:ins w:id="26" w:author="Huawei" w:date="2025-10-17T11:32:00Z">
        <w:r>
          <w:rPr>
            <w:rFonts w:cs="v4.2.0"/>
            <w:lang w:eastAsia="zh-CN"/>
          </w:rPr>
          <w:t>select</w:t>
        </w:r>
      </w:ins>
      <w:ins w:id="27" w:author="Huawei" w:date="2025-10-17T11:31:00Z">
        <w:r>
          <w:rPr>
            <w:rFonts w:cs="v4.2.0"/>
            <w:lang w:eastAsia="zh-CN"/>
          </w:rPr>
          <w:t xml:space="preserve"> PRACH occasion</w:t>
        </w:r>
      </w:ins>
      <w:ins w:id="28" w:author="Huawei" w:date="2025-10-17T11:33:00Z">
        <w:r>
          <w:rPr>
            <w:rFonts w:cs="v4.2.0"/>
            <w:lang w:eastAsia="zh-CN"/>
          </w:rPr>
          <w:t xml:space="preserve"> </w:t>
        </w:r>
      </w:ins>
      <w:ins w:id="29" w:author="Huawei" w:date="2025-10-17T11:35:00Z">
        <w:r>
          <w:rPr>
            <w:rFonts w:cs="v4.2.0"/>
            <w:lang w:eastAsia="zh-CN"/>
          </w:rPr>
          <w:t xml:space="preserve">for </w:t>
        </w:r>
      </w:ins>
      <w:ins w:id="30" w:author="Huawei" w:date="2025-10-17T11:37:00Z">
        <w:r>
          <w:rPr>
            <w:rFonts w:cs="v4.2.0"/>
            <w:lang w:eastAsia="zh-CN"/>
          </w:rPr>
          <w:t>an</w:t>
        </w:r>
      </w:ins>
      <w:ins w:id="31" w:author="Huawei" w:date="2025-10-17T11:35:00Z">
        <w:r>
          <w:rPr>
            <w:rFonts w:cs="v4.2.0"/>
            <w:lang w:eastAsia="zh-CN"/>
          </w:rPr>
          <w:t xml:space="preserve"> </w:t>
        </w:r>
      </w:ins>
      <w:ins w:id="32" w:author="Huawei" w:date="2025-10-17T11:34:00Z">
        <w:r>
          <w:rPr>
            <w:rFonts w:cs="v4.2.0"/>
            <w:lang w:eastAsia="zh-CN"/>
          </w:rPr>
          <w:t>RO type as</w:t>
        </w:r>
      </w:ins>
      <w:ins w:id="33" w:author="Huawei" w:date="2025-10-17T11:31:00Z">
        <w:r>
          <w:rPr>
            <w:rFonts w:hint="eastAsia"/>
            <w:lang w:val="en-US" w:eastAsia="zh-CN"/>
          </w:rPr>
          <w:t xml:space="preserve"> </w:t>
        </w:r>
      </w:ins>
      <w:ins w:id="34" w:author="ZTE-Chenchen" w:date="2025-10-01T22:14:00Z">
        <w:del w:id="35" w:author="Huawei" w:date="2025-10-17T11:35:00Z">
          <w:r>
            <w:rPr>
              <w:rFonts w:hint="eastAsia"/>
              <w:lang w:val="en-US" w:eastAsia="zh-CN"/>
            </w:rPr>
            <w:delText xml:space="preserve">the </w:delText>
          </w:r>
        </w:del>
      </w:ins>
      <w:ins w:id="36" w:author="ZTE" w:date="2025-10-17T05:36:00Z">
        <w:del w:id="37" w:author="Huawei" w:date="2025-10-17T11:35:00Z">
          <w:r>
            <w:rPr>
              <w:rFonts w:hint="eastAsia"/>
              <w:lang w:val="en-US" w:eastAsia="zh-CN"/>
            </w:rPr>
            <w:delText>se</w:delText>
          </w:r>
        </w:del>
      </w:ins>
      <w:ins w:id="38" w:author="ZTE" w:date="2025-10-17T05:37:00Z">
        <w:del w:id="39" w:author="Huawei" w:date="2025-10-17T11:35:00Z">
          <w:r>
            <w:rPr>
              <w:rFonts w:hint="eastAsia"/>
              <w:lang w:val="en-US" w:eastAsia="zh-CN"/>
            </w:rPr>
            <w:delText xml:space="preserve">lection of </w:delText>
          </w:r>
        </w:del>
      </w:ins>
      <w:ins w:id="40" w:author="ZTE-Chenchen" w:date="2025-10-01T22:14:00Z">
        <w:del w:id="41" w:author="Huawei" w:date="2025-10-17T11:35:00Z">
          <w:r>
            <w:rPr>
              <w:rFonts w:hint="eastAsia"/>
              <w:lang w:val="en-US" w:eastAsia="zh-CN"/>
            </w:rPr>
            <w:delText>available PRACH occasion</w:delText>
          </w:r>
        </w:del>
      </w:ins>
      <w:ins w:id="42" w:author="ZTE" w:date="2025-10-17T05:36:00Z">
        <w:del w:id="43" w:author="Huawei" w:date="2025-10-17T11:35:00Z">
          <w:r>
            <w:rPr>
              <w:rFonts w:hint="eastAsia"/>
              <w:lang w:val="en-US" w:eastAsia="zh-CN"/>
            </w:rPr>
            <w:delText xml:space="preserve"> is </w:delText>
          </w:r>
        </w:del>
      </w:ins>
      <w:ins w:id="44" w:author="ZTE" w:date="2025-10-17T05:37:00Z">
        <w:r>
          <w:rPr>
            <w:rFonts w:hint="eastAsia"/>
            <w:lang w:val="en-US" w:eastAsia="zh-CN"/>
          </w:rPr>
          <w:t>specified in clause 5.1 in TS 38.321 [7].</w:t>
        </w:r>
      </w:ins>
      <w:ins w:id="45" w:author="ZTE-Chenchen" w:date="2025-10-01T22:15:00Z">
        <w:del w:id="46" w:author="ZTE" w:date="2025-10-17T05:38:00Z">
          <w:r>
            <w:rPr>
              <w:rFonts w:hint="eastAsia"/>
              <w:lang w:val="en-US" w:eastAsia="zh-CN"/>
            </w:rPr>
            <w:delText xml:space="preserve">, when </w:delText>
          </w:r>
        </w:del>
      </w:ins>
      <w:ins w:id="47" w:author="ZTE-Chenchen" w:date="2025-10-01T22:16:00Z">
        <w:del w:id="48" w:author="ZTE" w:date="2025-10-17T05:38:00Z">
          <w:r>
            <w:rPr>
              <w:rFonts w:hint="eastAsia"/>
              <w:lang w:val="en-US" w:eastAsia="zh-CN"/>
            </w:rPr>
            <w:delText xml:space="preserve">the Random Access Preamble transmission </w:delText>
          </w:r>
        </w:del>
      </w:ins>
      <w:ins w:id="49" w:author="ZTE-Chenchen" w:date="2025-10-01T22:17:00Z">
        <w:del w:id="50" w:author="ZTE" w:date="2025-10-17T05:38:00Z">
          <w:r>
            <w:rPr>
              <w:rFonts w:hint="eastAsia"/>
              <w:lang w:val="en-US" w:eastAsia="zh-CN"/>
            </w:rPr>
            <w:delText xml:space="preserve">re-attempt </w:delText>
          </w:r>
        </w:del>
      </w:ins>
      <w:ins w:id="51" w:author="ZTE-Chenchen" w:date="2025-10-01T22:18:00Z">
        <w:del w:id="52" w:author="ZTE" w:date="2025-10-17T05:38:00Z">
          <w:r>
            <w:rPr>
              <w:rFonts w:hint="eastAsia"/>
              <w:lang w:val="en-US" w:eastAsia="zh-CN"/>
            </w:rPr>
            <w:delText xml:space="preserve">happens, after </w:delText>
          </w:r>
        </w:del>
      </w:ins>
      <w:ins w:id="53" w:author="ZTE-Chenchen" w:date="2025-10-02T10:55:00Z">
        <w:del w:id="54" w:author="ZTE" w:date="2025-10-17T05:38:00Z">
          <w:r>
            <w:rPr>
              <w:rFonts w:hint="eastAsia"/>
              <w:lang w:val="en-US" w:eastAsia="zh-CN"/>
            </w:rPr>
            <w:delText>preambleTransMaxRO-Type</w:delText>
          </w:r>
        </w:del>
      </w:ins>
      <w:ins w:id="55" w:author="ZTE-Chenchen" w:date="2025-10-01T22:18:00Z">
        <w:del w:id="56" w:author="ZTE" w:date="2025-10-17T05:38:00Z">
          <w:r>
            <w:rPr>
              <w:rFonts w:hint="eastAsia"/>
              <w:lang w:val="en-US" w:eastAsia="zh-CN"/>
            </w:rPr>
            <w:delText xml:space="preserve"> number of times of </w:delText>
          </w:r>
        </w:del>
      </w:ins>
      <w:ins w:id="57" w:author="ZTE-Chenchen" w:date="2025-10-01T22:19:00Z">
        <w:del w:id="58" w:author="ZTE" w:date="2025-10-17T05:38:00Z">
          <w:r>
            <w:rPr>
              <w:rFonts w:hint="eastAsia"/>
              <w:lang w:val="en-US" w:eastAsia="zh-CN"/>
            </w:rPr>
            <w:delText>Random Access Preamble transmission attempt</w:delText>
          </w:r>
        </w:del>
      </w:ins>
      <w:ins w:id="59" w:author="ZTE-Chenchen" w:date="2025-10-01T22:14:00Z">
        <w:del w:id="60" w:author="ZTE" w:date="2025-10-17T05:38:00Z">
          <w:r>
            <w:rPr>
              <w:rFonts w:hint="eastAsia"/>
              <w:lang w:val="en-US" w:eastAsia="zh-CN"/>
            </w:rPr>
            <w:delText xml:space="preserve"> </w:delText>
          </w:r>
        </w:del>
      </w:ins>
      <w:ins w:id="61" w:author="ZTE-Chenchen" w:date="2025-10-01T22:19:00Z">
        <w:del w:id="62" w:author="ZTE" w:date="2025-10-17T05:38:00Z">
          <w:r>
            <w:rPr>
              <w:rFonts w:hint="eastAsia"/>
              <w:lang w:val="en-US" w:eastAsia="zh-CN"/>
            </w:rPr>
            <w:delText>in SBFD PRACH occasions</w:delText>
          </w:r>
        </w:del>
      </w:ins>
      <w:ins w:id="63" w:author="ZTE-Chenchen" w:date="2025-10-01T22:22:00Z">
        <w:del w:id="64" w:author="ZTE" w:date="2025-10-17T05:38:00Z">
          <w:r>
            <w:rPr>
              <w:rFonts w:hint="eastAsia"/>
              <w:lang w:val="en-US" w:eastAsia="zh-CN"/>
            </w:rPr>
            <w:delText>/legacy PRACH occasions</w:delText>
          </w:r>
        </w:del>
      </w:ins>
      <w:ins w:id="65" w:author="ZTE-Chenchen" w:date="2025-10-01T22:20:00Z">
        <w:del w:id="66" w:author="ZTE" w:date="2025-10-17T05:38:00Z">
          <w:r>
            <w:rPr>
              <w:rFonts w:hint="eastAsia"/>
              <w:lang w:val="en-US" w:eastAsia="zh-CN"/>
            </w:rPr>
            <w:delText>, UE is allowed to switch to legacy PRACH occasions</w:delText>
          </w:r>
        </w:del>
      </w:ins>
      <w:ins w:id="67" w:author="ZTE-Chenchen" w:date="2025-10-01T22:22:00Z">
        <w:del w:id="68" w:author="ZTE" w:date="2025-10-17T05:38:00Z">
          <w:r>
            <w:rPr>
              <w:rFonts w:hint="eastAsia"/>
              <w:lang w:val="en-US" w:eastAsia="zh-CN"/>
            </w:rPr>
            <w:delText>/SBFD PRACH occasions</w:delText>
          </w:r>
        </w:del>
      </w:ins>
      <w:ins w:id="69" w:author="ZTE-Chenchen" w:date="2025-10-01T22:20:00Z">
        <w:del w:id="70" w:author="ZTE" w:date="2025-10-17T05:38:00Z">
          <w:r>
            <w:rPr>
              <w:rFonts w:hint="eastAsia"/>
              <w:lang w:val="en-US" w:eastAsia="zh-CN"/>
            </w:rPr>
            <w:delText>.</w:delText>
          </w:r>
        </w:del>
      </w:ins>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6"/>
        <w:rPr>
          <w:lang w:eastAsia="zh-CN"/>
        </w:rPr>
      </w:pPr>
      <w:bookmarkStart w:id="1" w:name="OLE_LINK5"/>
      <w:r>
        <w:rPr>
          <w:lang w:eastAsia="zh-CN"/>
        </w:rPr>
        <w:t>6.2.2.2.2</w:t>
      </w:r>
      <w:r>
        <w:rPr>
          <w:lang w:eastAsia="zh-CN"/>
        </w:rPr>
        <w:tab/>
      </w:r>
      <w:r>
        <w:rPr>
          <w:lang w:eastAsia="zh-CN"/>
        </w:rPr>
        <w:t>Non-Contention based random access</w:t>
      </w:r>
    </w:p>
    <w:bookmarkEnd w:id="1"/>
    <w:p>
      <w:pPr>
        <w:pStyle w:val="7"/>
        <w:rPr>
          <w:lang w:eastAsia="zh-CN"/>
        </w:rPr>
      </w:pPr>
      <w:r>
        <w:rPr>
          <w:lang w:eastAsia="zh-CN"/>
        </w:rPr>
        <w:t>6.2.2.2.2.1</w:t>
      </w:r>
      <w:r>
        <w:rPr>
          <w:lang w:eastAsia="zh-CN"/>
        </w:rPr>
        <w:tab/>
      </w:r>
      <w:r>
        <w:rPr>
          <w:lang w:eastAsia="zh-CN"/>
        </w:rPr>
        <w:t>Correct behaviour when transmitting Random Access Preamble</w:t>
      </w:r>
    </w:p>
    <w:p>
      <w:pPr>
        <w:rPr>
          <w:rFonts w:cs="v4.2.0"/>
          <w:lang w:val="en-US" w:eastAsia="zh-CN"/>
        </w:rPr>
      </w:pPr>
      <w:ins w:id="71" w:author="ZTE" w:date="2025-10-17T05:48:00Z">
        <w:del w:id="72" w:author="Huawei" w:date="2025-10-17T11:38:00Z">
          <w:r>
            <w:rPr>
              <w:rFonts w:cs="v4.2.0"/>
              <w:lang w:eastAsia="zh-CN"/>
            </w:rPr>
            <w:delText xml:space="preserve">For a UE not configured with </w:delText>
          </w:r>
        </w:del>
      </w:ins>
      <w:ins w:id="73" w:author="ZTE" w:date="2025-10-17T05:48:00Z">
        <w:del w:id="74" w:author="Huawei" w:date="2025-10-17T11:38:00Z">
          <w:r>
            <w:rPr>
              <w:rFonts w:cs="v4.2.0"/>
              <w:i/>
              <w:lang w:eastAsia="zh-CN"/>
            </w:rPr>
            <w:delText>sbfd-RACH-Config-r19</w:delText>
          </w:r>
        </w:del>
      </w:ins>
      <w:ins w:id="75" w:author="ZTE" w:date="2025-10-17T05:48:00Z">
        <w:del w:id="76" w:author="Huawei" w:date="2025-10-17T11:38:00Z">
          <w:r>
            <w:rPr>
              <w:rFonts w:cs="v4.2.0"/>
              <w:iCs/>
              <w:lang w:eastAsia="zh-CN"/>
            </w:rPr>
            <w:delText>,</w:delText>
          </w:r>
        </w:del>
      </w:ins>
      <w:ins w:id="77" w:author="ZTE" w:date="2025-10-17T05:48:00Z">
        <w:del w:id="78" w:author="Huawei" w:date="2025-10-17T11:38:00Z">
          <w:r>
            <w:rPr>
              <w:rFonts w:cs="v4.2.0"/>
              <w:lang w:eastAsia="zh-CN"/>
            </w:rPr>
            <w:delText xml:space="preserve"> </w:delText>
          </w:r>
        </w:del>
      </w:ins>
      <w:ins w:id="79" w:author="ZTE" w:date="2025-10-17T05:48:00Z">
        <w:del w:id="80" w:author="Huawei" w:date="2025-10-17T11:38:00Z">
          <w:r>
            <w:rPr>
              <w:rFonts w:hint="eastAsia" w:cs="v4.2.0"/>
              <w:lang w:val="en-US" w:eastAsia="zh-CN"/>
            </w:rPr>
            <w:delText>i</w:delText>
          </w:r>
        </w:del>
      </w:ins>
      <w:del w:id="81" w:author="Huawei" w:date="2025-10-17T11:38:00Z">
        <w:r>
          <w:rPr>
            <w:lang w:eastAsia="zh-CN"/>
          </w:rPr>
          <w:delText>I</w:delText>
        </w:r>
      </w:del>
      <w:ins w:id="82" w:author="Huawei" w:date="2025-10-17T11:38:00Z">
        <w:r>
          <w:rPr>
            <w:rFonts w:cs="v4.2.0"/>
            <w:lang w:eastAsia="zh-CN"/>
          </w:rPr>
          <w:t>I</w:t>
        </w:r>
      </w:ins>
      <w:r>
        <w:rPr>
          <w:lang w:eastAsia="zh-CN"/>
        </w:rPr>
        <w:t>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pPr>
        <w:rPr>
          <w:ins w:id="83" w:author="ZTE" w:date="2025-10-17T05:49:00Z"/>
          <w:rFonts w:cs="v4.2.0"/>
          <w:lang w:eastAsia="zh-CN"/>
        </w:rPr>
      </w:pPr>
      <w:ins w:id="84" w:author="ZTE" w:date="2025-10-17T05:48:00Z">
        <w:del w:id="85" w:author="Huawei" w:date="2025-10-17T11:38:00Z">
          <w:r>
            <w:rPr>
              <w:rFonts w:cs="v4.2.0"/>
              <w:lang w:eastAsia="zh-CN"/>
            </w:rPr>
            <w:delText xml:space="preserve">For a UE not configured with </w:delText>
          </w:r>
        </w:del>
      </w:ins>
      <w:ins w:id="86" w:author="ZTE" w:date="2025-10-17T05:48:00Z">
        <w:del w:id="87" w:author="Huawei" w:date="2025-10-17T11:38:00Z">
          <w:r>
            <w:rPr>
              <w:rFonts w:cs="v4.2.0"/>
              <w:i/>
              <w:lang w:eastAsia="zh-CN"/>
            </w:rPr>
            <w:delText>sbfd-RACH-Config-r19</w:delText>
          </w:r>
        </w:del>
      </w:ins>
      <w:ins w:id="88" w:author="ZTE" w:date="2025-10-17T05:48:00Z">
        <w:del w:id="89" w:author="Huawei" w:date="2025-10-17T11:38:00Z">
          <w:r>
            <w:rPr>
              <w:rFonts w:cs="v4.2.0"/>
              <w:iCs/>
              <w:lang w:eastAsia="zh-CN"/>
            </w:rPr>
            <w:delText>,</w:delText>
          </w:r>
        </w:del>
      </w:ins>
      <w:ins w:id="90" w:author="ZTE" w:date="2025-10-17T05:48:00Z">
        <w:del w:id="91" w:author="Huawei" w:date="2025-10-17T11:38:00Z">
          <w:r>
            <w:rPr>
              <w:rFonts w:cs="v4.2.0"/>
              <w:lang w:eastAsia="zh-CN"/>
            </w:rPr>
            <w:delText xml:space="preserve"> </w:delText>
          </w:r>
        </w:del>
      </w:ins>
      <w:ins w:id="92" w:author="ZTE" w:date="2025-10-17T05:48:00Z">
        <w:del w:id="93" w:author="Huawei" w:date="2025-10-17T11:38:00Z">
          <w:r>
            <w:rPr>
              <w:rFonts w:hint="eastAsia" w:cs="v4.2.0"/>
              <w:lang w:val="en-US" w:eastAsia="zh-CN"/>
            </w:rPr>
            <w:delText>i</w:delText>
          </w:r>
        </w:del>
      </w:ins>
      <w:del w:id="94" w:author="Huawei" w:date="2025-10-17T11:38:00Z">
        <w:r>
          <w:rPr>
            <w:lang w:eastAsia="zh-CN"/>
          </w:rPr>
          <w:delText>I</w:delText>
        </w:r>
      </w:del>
      <w:ins w:id="95" w:author="Huawei" w:date="2025-10-17T11:38:00Z">
        <w:r>
          <w:rPr>
            <w:rFonts w:cs="v4.2.0"/>
            <w:lang w:eastAsia="zh-CN"/>
          </w:rPr>
          <w:t>I</w:t>
        </w:r>
      </w:ins>
      <w:r>
        <w:rPr>
          <w:lang w:eastAsia="zh-CN"/>
        </w:rPr>
        <w:t>f the contention-free Random Access Resources and the contention-free PRACH occasions associated with CSI-RSs is configured,</w:t>
      </w:r>
      <w:r>
        <w:rPr>
          <w:rFonts w:cs="v4.2.0"/>
          <w:lang w:eastAsia="zh-CN"/>
        </w:rPr>
        <w:t xml:space="preserve"> with the UE selected CSI-RS with CSI-RSRP above </w:t>
      </w:r>
      <w:r>
        <w:rPr>
          <w:i/>
          <w:iCs/>
        </w:rPr>
        <w:t>rsrp-ThresholdCSI-RS</w:t>
      </w:r>
      <w:r>
        <w:rPr>
          <w:rFonts w:cs="v4.2.0"/>
          <w:lang w:eastAsia="zh-CN"/>
        </w:rPr>
        <w:t xml:space="preserve"> amongst the associated CSI-RSs, UE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pPr>
        <w:rPr>
          <w:rFonts w:cs="v4.2.0"/>
          <w:lang w:eastAsia="zh-CN"/>
        </w:rPr>
      </w:pPr>
      <w:ins w:id="96" w:author="ZTE" w:date="2025-10-17T05:49:00Z">
        <w:r>
          <w:rPr>
            <w:rFonts w:hint="eastAsia" w:eastAsia="宋体"/>
            <w:lang w:val="en-US" w:eastAsia="zh-CN"/>
          </w:rPr>
          <w:t>For a</w:t>
        </w:r>
      </w:ins>
      <w:ins w:id="97" w:author="ZTE" w:date="2025-10-17T05:49:00Z">
        <w:r>
          <w:rPr>
            <w:rFonts w:eastAsia="宋体"/>
          </w:rPr>
          <w:t xml:space="preserve"> UE supports </w:t>
        </w:r>
      </w:ins>
      <w:ins w:id="98" w:author="ZTE" w:date="2025-10-17T05:49:00Z">
        <w:r>
          <w:rPr>
            <w:i/>
            <w:iCs/>
          </w:rPr>
          <w:t>supportSBFD</w:t>
        </w:r>
      </w:ins>
      <w:ins w:id="99" w:author="ZTE" w:date="2025-10-17T05:49:00Z">
        <w:del w:id="100" w:author="Huawei" w:date="2025-10-17T11:38:00Z">
          <w:r>
            <w:rPr>
              <w:rFonts w:eastAsia="宋体"/>
            </w:rPr>
            <w:delText xml:space="preserve"> and SBFD is configured by network</w:delText>
          </w:r>
        </w:del>
      </w:ins>
      <w:ins w:id="101" w:author="ZTE" w:date="2025-10-17T05:49:00Z">
        <w:r>
          <w:rPr>
            <w:rFonts w:hint="eastAsia"/>
            <w:lang w:val="en-US" w:eastAsia="zh-CN"/>
          </w:rPr>
          <w:t xml:space="preserve">, </w:t>
        </w:r>
      </w:ins>
      <w:ins w:id="102" w:author="Huawei" w:date="2025-10-17T11:38:00Z">
        <w:r>
          <w:rPr>
            <w:lang w:val="en-US" w:eastAsia="zh-CN"/>
          </w:rPr>
          <w:t xml:space="preserve">if </w:t>
        </w:r>
      </w:ins>
      <w:ins w:id="103" w:author="ZTE" w:date="2025-10-17T05:49:00Z">
        <w:r>
          <w:rPr>
            <w:lang w:eastAsia="ko-KR"/>
          </w:rPr>
          <w:t xml:space="preserve">either </w:t>
        </w:r>
      </w:ins>
      <w:ins w:id="104" w:author="ZTE" w:date="2025-10-17T05:49:00Z">
        <w:r>
          <w:rPr>
            <w:i/>
            <w:iCs/>
          </w:rPr>
          <w:t>sbfd-RACH-SingleConfig</w:t>
        </w:r>
      </w:ins>
      <w:ins w:id="105" w:author="ZTE" w:date="2025-10-17T05:49:00Z">
        <w:r>
          <w:rPr/>
          <w:t xml:space="preserve"> or </w:t>
        </w:r>
      </w:ins>
      <w:ins w:id="106" w:author="ZTE" w:date="2025-10-17T05:49:00Z">
        <w:r>
          <w:rPr>
            <w:i/>
            <w:iCs/>
          </w:rPr>
          <w:t>sbfd-RACH-DualConfig</w:t>
        </w:r>
      </w:ins>
      <w:ins w:id="107" w:author="ZTE" w:date="2025-10-17T05:49:00Z">
        <w:r>
          <w:rPr/>
          <w:t xml:space="preserve"> is configured by RRC for the Random Access procedure</w:t>
        </w:r>
      </w:ins>
      <w:ins w:id="108" w:author="ZTE" w:date="2025-10-17T05:49:00Z">
        <w:r>
          <w:rPr>
            <w:rFonts w:hint="eastAsia" w:eastAsia="宋体"/>
            <w:lang w:val="en-US" w:eastAsia="zh-CN"/>
          </w:rPr>
          <w:t xml:space="preserve">, </w:t>
        </w:r>
      </w:ins>
      <w:ins w:id="109" w:author="Huawei" w:date="2025-10-17T11:39:00Z">
        <w:r>
          <w:rPr>
            <w:rFonts w:eastAsia="宋体"/>
            <w:lang w:val="en-US" w:eastAsia="zh-CN"/>
          </w:rPr>
          <w:t xml:space="preserve">the UE shall </w:t>
        </w:r>
      </w:ins>
      <w:ins w:id="110" w:author="Huawei" w:date="2025-10-17T11:39:00Z">
        <w:r>
          <w:rPr>
            <w:rFonts w:cs="v4.2.0"/>
            <w:lang w:eastAsia="zh-CN"/>
          </w:rPr>
          <w:t>have the capability to select PRACH occasion for an RO type as</w:t>
        </w:r>
      </w:ins>
      <w:ins w:id="111" w:author="Huawei" w:date="2025-10-17T11:39:00Z">
        <w:r>
          <w:rPr>
            <w:rFonts w:hint="eastAsia"/>
            <w:lang w:val="en-US" w:eastAsia="zh-CN"/>
          </w:rPr>
          <w:t xml:space="preserve"> </w:t>
        </w:r>
      </w:ins>
      <w:ins w:id="112" w:author="ZTE" w:date="2025-10-17T05:49:00Z">
        <w:del w:id="113" w:author="Huawei" w:date="2025-10-17T11:39:00Z">
          <w:r>
            <w:rPr>
              <w:rFonts w:hint="eastAsia"/>
              <w:lang w:val="en-US" w:eastAsia="zh-CN"/>
            </w:rPr>
            <w:delText xml:space="preserve">the selection of available PRACH occasion is </w:delText>
          </w:r>
        </w:del>
      </w:ins>
      <w:ins w:id="114" w:author="ZTE" w:date="2025-10-17T05:49:00Z">
        <w:r>
          <w:rPr>
            <w:rFonts w:hint="eastAsia"/>
            <w:lang w:val="en-US" w:eastAsia="zh-CN"/>
          </w:rPr>
          <w:t>specified in clause 5.1 in TS 38.321 [7].</w:t>
        </w:r>
      </w:ins>
    </w:p>
    <w:p>
      <w:pPr>
        <w:rPr>
          <w:ins w:id="115" w:author="ZTE-Chenchen" w:date="2025-10-01T22:37:00Z"/>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pPr>
        <w:rPr>
          <w:rFonts w:cs="v4.2.0"/>
          <w:lang w:val="en-US" w:eastAsia="zh-CN"/>
        </w:rPr>
      </w:pPr>
      <w:ins w:id="116" w:author="ZTE-Chenchen" w:date="2025-10-01T22:29:00Z">
        <w:del w:id="117" w:author="ZTE" w:date="2025-10-17T05:48:00Z">
          <w:r>
            <w:rPr>
              <w:rFonts w:eastAsia="宋体"/>
            </w:rPr>
            <w:delText xml:space="preserve">If UE supports </w:delText>
          </w:r>
        </w:del>
      </w:ins>
      <w:ins w:id="118" w:author="ZTE-Chenchen" w:date="2025-10-01T22:29:00Z">
        <w:del w:id="119" w:author="ZTE" w:date="2025-10-17T05:48:00Z">
          <w:r>
            <w:rPr>
              <w:i/>
              <w:iCs/>
            </w:rPr>
            <w:delText>supportSBFD</w:delText>
          </w:r>
        </w:del>
      </w:ins>
      <w:ins w:id="120" w:author="ZTE-Chenchen" w:date="2025-10-01T22:29:00Z">
        <w:del w:id="121" w:author="ZTE" w:date="2025-10-17T05:48:00Z">
          <w:r>
            <w:rPr>
              <w:rFonts w:eastAsia="宋体"/>
            </w:rPr>
            <w:delText xml:space="preserve"> and SBFD is configured by network</w:delText>
          </w:r>
        </w:del>
      </w:ins>
      <w:ins w:id="122" w:author="ZTE-Chenchen" w:date="2025-10-01T22:29:00Z">
        <w:del w:id="123" w:author="ZTE" w:date="2025-10-17T05:48:00Z">
          <w:r>
            <w:rPr>
              <w:rFonts w:hint="eastAsia"/>
              <w:lang w:val="en-US" w:eastAsia="zh-CN"/>
            </w:rPr>
            <w:delText xml:space="preserve">, </w:delText>
          </w:r>
        </w:del>
      </w:ins>
      <w:ins w:id="124" w:author="ZTE-Chenchen" w:date="2025-10-01T22:29:00Z">
        <w:del w:id="125" w:author="ZTE" w:date="2025-10-17T05:39:00Z">
          <w:r>
            <w:rPr>
              <w:rFonts w:hint="eastAsia"/>
              <w:lang w:val="en-US" w:eastAsia="zh-CN"/>
            </w:rPr>
            <w:delText xml:space="preserve">the available PRACH occasion, when the Random Access Preamble transmission re-attempt happens, after </w:delText>
          </w:r>
        </w:del>
      </w:ins>
      <w:ins w:id="126" w:author="ZTE-Chenchen" w:date="2025-10-02T10:56:00Z">
        <w:del w:id="127" w:author="ZTE" w:date="2025-10-17T05:39:00Z">
          <w:r>
            <w:rPr>
              <w:rFonts w:hint="eastAsia"/>
              <w:lang w:val="en-US" w:eastAsia="zh-CN"/>
            </w:rPr>
            <w:delText>preambleTransMaxRO-Type</w:delText>
          </w:r>
        </w:del>
      </w:ins>
      <w:ins w:id="128" w:author="ZTE-Chenchen" w:date="2025-10-01T22:29:00Z">
        <w:del w:id="129" w:author="ZTE" w:date="2025-10-17T05:39:00Z">
          <w:r>
            <w:rPr>
              <w:rFonts w:hint="eastAsia"/>
              <w:lang w:val="en-US" w:eastAsia="zh-CN"/>
            </w:rPr>
            <w:delText xml:space="preserve"> number of times of Random Access Preamble transmission attempt in SBFD PRACH occasions/legacy PRACH occasions, UE is allowed to switch to legacy PRACH occasions/SBFD PRACH occasions.</w:delText>
          </w:r>
        </w:del>
      </w:ins>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
      <w:pP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367"/>
    <w:rsid w:val="002E472E"/>
    <w:rsid w:val="00305409"/>
    <w:rsid w:val="0035311E"/>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969E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41A"/>
    <w:rsid w:val="00D66520"/>
    <w:rsid w:val="00D84AE9"/>
    <w:rsid w:val="00D9124E"/>
    <w:rsid w:val="00DE34CF"/>
    <w:rsid w:val="00E13F3D"/>
    <w:rsid w:val="00E34898"/>
    <w:rsid w:val="00E66618"/>
    <w:rsid w:val="00EB09B7"/>
    <w:rsid w:val="00EE7D7C"/>
    <w:rsid w:val="00EF0A14"/>
    <w:rsid w:val="00F25D98"/>
    <w:rsid w:val="00F300FB"/>
    <w:rsid w:val="00FB6386"/>
    <w:rsid w:val="043D5DD1"/>
    <w:rsid w:val="05F97213"/>
    <w:rsid w:val="06843A06"/>
    <w:rsid w:val="06857351"/>
    <w:rsid w:val="06B3070A"/>
    <w:rsid w:val="098A724C"/>
    <w:rsid w:val="0BB205AA"/>
    <w:rsid w:val="0CCA288E"/>
    <w:rsid w:val="0D7F5B6A"/>
    <w:rsid w:val="10D92C55"/>
    <w:rsid w:val="11F62575"/>
    <w:rsid w:val="120C17BF"/>
    <w:rsid w:val="12F605AB"/>
    <w:rsid w:val="13D77899"/>
    <w:rsid w:val="149719FD"/>
    <w:rsid w:val="1894794D"/>
    <w:rsid w:val="1A2226ED"/>
    <w:rsid w:val="1A594310"/>
    <w:rsid w:val="1C2E736F"/>
    <w:rsid w:val="1C7162B9"/>
    <w:rsid w:val="1C9D1DA7"/>
    <w:rsid w:val="201A746E"/>
    <w:rsid w:val="21B5343A"/>
    <w:rsid w:val="248655F9"/>
    <w:rsid w:val="27847641"/>
    <w:rsid w:val="27AD25C7"/>
    <w:rsid w:val="28ED3CB4"/>
    <w:rsid w:val="2A2C69A9"/>
    <w:rsid w:val="2B61574B"/>
    <w:rsid w:val="2D0E71F7"/>
    <w:rsid w:val="2DCA4098"/>
    <w:rsid w:val="2EDA0E4A"/>
    <w:rsid w:val="328305A1"/>
    <w:rsid w:val="33334BF1"/>
    <w:rsid w:val="339C0BD0"/>
    <w:rsid w:val="33FE3015"/>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D9F3CA8"/>
    <w:rsid w:val="5E756685"/>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8DB6DEE"/>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B733-AD89-4850-A23B-D55333974EE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1206</Words>
  <Characters>6880</Characters>
  <Lines>57</Lines>
  <Paragraphs>16</Paragraphs>
  <TotalTime>21</TotalTime>
  <ScaleCrop>false</ScaleCrop>
  <LinksUpToDate>false</LinksUpToDate>
  <CharactersWithSpaces>8070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2411-12-31T15:59:00Z</cp:lastPrinted>
  <dcterms:modified xsi:type="dcterms:W3CDTF">2025-10-17T08:17:18Z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